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514DDD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ТЕХНИЧЕСКОЕ ОПИСАНИЕ № 87468230</w:t>
      </w:r>
    </w:p>
    <w:p w:rsidR="004802EC" w:rsidRDefault="004802EC">
      <w:pPr>
        <w:pStyle w:val="Standard"/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4802EC" w:rsidRDefault="00514DDD">
      <w:pPr>
        <w:pStyle w:val="Standard"/>
        <w:ind w:firstLine="540"/>
        <w:jc w:val="center"/>
      </w:pPr>
      <w:r>
        <w:rPr>
          <w:color w:val="000000"/>
          <w:sz w:val="28"/>
          <w:szCs w:val="28"/>
        </w:rPr>
        <w:t xml:space="preserve">к </w:t>
      </w:r>
      <w:r>
        <w:rPr>
          <w:bCs/>
          <w:spacing w:val="2"/>
          <w:sz w:val="28"/>
          <w:szCs w:val="28"/>
        </w:rPr>
        <w:t>ГОСТ 12.4.303-2016 «Одежда специальная для защиты от пониженных температур. Технические требования»</w:t>
      </w:r>
      <w:r>
        <w:rPr>
          <w:sz w:val="28"/>
          <w:szCs w:val="28"/>
        </w:rPr>
        <w:t>.</w:t>
      </w:r>
    </w:p>
    <w:p w:rsidR="004802EC" w:rsidRDefault="004802EC">
      <w:pPr>
        <w:pStyle w:val="Standard"/>
        <w:jc w:val="center"/>
        <w:rPr>
          <w:b/>
          <w:color w:val="000000"/>
          <w:sz w:val="28"/>
          <w:szCs w:val="28"/>
        </w:rPr>
      </w:pPr>
    </w:p>
    <w:p w:rsidR="004802EC" w:rsidRDefault="004802EC">
      <w:pPr>
        <w:pStyle w:val="Standard"/>
        <w:jc w:val="center"/>
        <w:rPr>
          <w:b/>
          <w:color w:val="000000"/>
          <w:sz w:val="28"/>
          <w:szCs w:val="28"/>
        </w:rPr>
      </w:pPr>
    </w:p>
    <w:p w:rsidR="004802EC" w:rsidRDefault="00514DDD">
      <w:pPr>
        <w:pStyle w:val="Standard"/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87468230 Костюм зимний Сфера NEW (Смесовая,250) п/к, темно-синий/васильковый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4802EC" w:rsidRDefault="00514DDD">
      <w:pPr>
        <w:pStyle w:val="Standard"/>
        <w:tabs>
          <w:tab w:val="left" w:pos="3240"/>
        </w:tabs>
        <w:spacing w:before="120"/>
        <w:ind w:firstLine="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Согласовано:</w:t>
      </w:r>
    </w:p>
    <w:p w:rsidR="004802EC" w:rsidRDefault="00514DDD">
      <w:pPr>
        <w:pStyle w:val="Standard"/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Главный технолог: </w:t>
      </w:r>
      <w:proofErr w:type="spellStart"/>
      <w:r>
        <w:rPr>
          <w:color w:val="000000"/>
          <w:sz w:val="32"/>
          <w:szCs w:val="32"/>
        </w:rPr>
        <w:t>Ненадова</w:t>
      </w:r>
      <w:proofErr w:type="spellEnd"/>
      <w:r>
        <w:rPr>
          <w:color w:val="000000"/>
          <w:sz w:val="32"/>
          <w:szCs w:val="32"/>
        </w:rPr>
        <w:t xml:space="preserve"> И.А.</w:t>
      </w:r>
    </w:p>
    <w:p w:rsidR="004802EC" w:rsidRDefault="004802EC">
      <w:pPr>
        <w:pStyle w:val="Standard"/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</w:p>
    <w:p w:rsidR="004802EC" w:rsidRDefault="00514DDD">
      <w:pPr>
        <w:pStyle w:val="Standard"/>
        <w:tabs>
          <w:tab w:val="left" w:pos="3240"/>
        </w:tabs>
        <w:spacing w:before="120"/>
        <w:ind w:firstLine="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Исполнители:</w:t>
      </w:r>
    </w:p>
    <w:p w:rsidR="004802EC" w:rsidRDefault="00514DDD">
      <w:pPr>
        <w:pStyle w:val="Standard"/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Конструктор: Дунаева А.А.</w:t>
      </w:r>
    </w:p>
    <w:p w:rsidR="004802EC" w:rsidRDefault="00514DDD">
      <w:pPr>
        <w:pStyle w:val="Standard"/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Технолог: Богатырева Е.А.</w:t>
      </w:r>
    </w:p>
    <w:p w:rsidR="004802EC" w:rsidRDefault="00514DDD">
      <w:pPr>
        <w:pStyle w:val="Standard"/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</w:p>
    <w:p w:rsidR="004802EC" w:rsidRDefault="004802EC">
      <w:pPr>
        <w:pStyle w:val="Standard"/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4802EC" w:rsidRDefault="00514DDD">
      <w:pPr>
        <w:pStyle w:val="Standard"/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24 марта 2021 г.</w:t>
      </w:r>
    </w:p>
    <w:p w:rsidR="004802EC" w:rsidRDefault="004802EC">
      <w:pPr>
        <w:pStyle w:val="Standard"/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4802EC" w:rsidRDefault="004802EC">
      <w:pPr>
        <w:pStyle w:val="Standard"/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4802EC" w:rsidRDefault="00514DDD">
      <w:pPr>
        <w:pStyle w:val="Standard"/>
        <w:spacing w:after="160" w:line="259" w:lineRule="auto"/>
        <w:jc w:val="center"/>
      </w:pPr>
      <w:r>
        <w:rPr>
          <w:noProof/>
        </w:rPr>
        <w:drawing>
          <wp:inline distT="0" distB="0" distL="0" distR="0">
            <wp:extent cx="5940360" cy="5974200"/>
            <wp:effectExtent l="0" t="0" r="3240" b="7500"/>
            <wp:docPr id="1" name="Рисунок 13" descr="\\fakel-nas\Diz\Дизайн бюро\ТЕХНИЧЕСКАЯ ДОКУМЕНТАЦИЯ\АССОРТИМЕНТ СТАНДАРТ ЗИМА\Костюм зимний Сфера New\Эскизы,узлы\куртка пе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5974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02EC" w:rsidRDefault="004802EC">
      <w:pPr>
        <w:pStyle w:val="Standard"/>
        <w:spacing w:after="160" w:line="259" w:lineRule="auto"/>
        <w:jc w:val="center"/>
        <w:rPr>
          <w:color w:val="000000"/>
          <w:sz w:val="32"/>
          <w:szCs w:val="32"/>
        </w:rPr>
      </w:pPr>
    </w:p>
    <w:p w:rsidR="004802EC" w:rsidRDefault="004802EC">
      <w:pPr>
        <w:pStyle w:val="Standard"/>
        <w:spacing w:after="160" w:line="259" w:lineRule="auto"/>
        <w:jc w:val="center"/>
        <w:rPr>
          <w:color w:val="000000"/>
          <w:sz w:val="32"/>
          <w:szCs w:val="32"/>
        </w:rPr>
      </w:pPr>
    </w:p>
    <w:p w:rsidR="004802EC" w:rsidRDefault="00514DDD">
      <w:pPr>
        <w:pStyle w:val="Standard"/>
        <w:spacing w:after="160" w:line="259" w:lineRule="auto"/>
        <w:jc w:val="center"/>
      </w:pPr>
      <w:r>
        <w:rPr>
          <w:sz w:val="28"/>
          <w:szCs w:val="28"/>
        </w:rPr>
        <w:t xml:space="preserve">Рис. 1. Эскиз </w:t>
      </w:r>
      <w:r>
        <w:rPr>
          <w:b/>
          <w:color w:val="000000"/>
          <w:sz w:val="28"/>
          <w:szCs w:val="28"/>
        </w:rPr>
        <w:t>Костюм зимний Сфера NEW (Смесовая,250) п/к, темно-синий/васильковый</w:t>
      </w:r>
      <w:r>
        <w:rPr>
          <w:sz w:val="28"/>
          <w:szCs w:val="28"/>
        </w:rPr>
        <w:t>. Куртка, вид спереди.</w:t>
      </w:r>
    </w:p>
    <w:p w:rsidR="004802EC" w:rsidRDefault="004802EC">
      <w:pPr>
        <w:pStyle w:val="Standard"/>
        <w:spacing w:after="160" w:line="259" w:lineRule="auto"/>
        <w:rPr>
          <w:sz w:val="28"/>
          <w:szCs w:val="28"/>
        </w:rPr>
      </w:pPr>
    </w:p>
    <w:p w:rsidR="004802EC" w:rsidRDefault="00514DDD">
      <w:pPr>
        <w:pStyle w:val="Standard"/>
        <w:pageBreakBefore/>
        <w:jc w:val="center"/>
      </w:pPr>
      <w:r>
        <w:rPr>
          <w:noProof/>
        </w:rPr>
        <w:lastRenderedPageBreak/>
        <w:drawing>
          <wp:inline distT="0" distB="0" distL="0" distR="0">
            <wp:extent cx="5940360" cy="8467200"/>
            <wp:effectExtent l="0" t="0" r="3240" b="0"/>
            <wp:docPr id="2" name="Рисунок 16" descr="\\fakel-nas\Diz\Дизайн бюро\ТЕХНИЧЕСКАЯ ДОКУМЕНТАЦИЯ\АССОРТИМЕНТ СТАНДАРТ ЗИМА\Костюм зимний Сфера New\Эскизы,узлы\куртка с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46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02EC" w:rsidRDefault="004802EC">
      <w:pPr>
        <w:pStyle w:val="Standard"/>
      </w:pPr>
    </w:p>
    <w:p w:rsidR="004802EC" w:rsidRDefault="00514DDD">
      <w:pPr>
        <w:pStyle w:val="Standard"/>
        <w:jc w:val="center"/>
      </w:pPr>
      <w:r>
        <w:rPr>
          <w:sz w:val="28"/>
          <w:szCs w:val="28"/>
        </w:rPr>
        <w:t xml:space="preserve">Рис. 2. </w:t>
      </w:r>
      <w:r>
        <w:rPr>
          <w:b/>
          <w:color w:val="000000"/>
          <w:sz w:val="28"/>
          <w:szCs w:val="28"/>
        </w:rPr>
        <w:t>Костюм зимний Сфера NEW (Смесовая,250) п/к, темно-синий/васильковый</w:t>
      </w:r>
      <w:r>
        <w:rPr>
          <w:sz w:val="28"/>
          <w:szCs w:val="28"/>
        </w:rPr>
        <w:t>. Куртка, вид сзади</w:t>
      </w:r>
    </w:p>
    <w:p w:rsidR="004802EC" w:rsidRDefault="00514DDD">
      <w:pPr>
        <w:pStyle w:val="Standard"/>
        <w:spacing w:after="160" w:line="259" w:lineRule="auto"/>
        <w:jc w:val="center"/>
      </w:pPr>
      <w:r>
        <w:rPr>
          <w:noProof/>
        </w:rPr>
        <w:drawing>
          <wp:inline distT="0" distB="0" distL="0" distR="0">
            <wp:extent cx="3018960" cy="8163000"/>
            <wp:effectExtent l="0" t="0" r="0" b="9450"/>
            <wp:docPr id="3" name="Рисунок 28" descr="\\fakel-nas\Diz\Дизайн бюро\ТЕХНИЧЕСКАЯ ДОКУМЕНТАЦИЯ\АССОРТИМЕНТ СТАНДАРТ ЗИМА\Костюм зимний Сфера New\Эскизы,узлы\пк пере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960" cy="816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02EC" w:rsidRDefault="00514DDD">
      <w:pPr>
        <w:pStyle w:val="Standard"/>
        <w:spacing w:after="160" w:line="259" w:lineRule="auto"/>
        <w:jc w:val="center"/>
      </w:pPr>
      <w:r>
        <w:rPr>
          <w:sz w:val="28"/>
          <w:szCs w:val="28"/>
        </w:rPr>
        <w:t xml:space="preserve">Рис. 3. Эскиз </w:t>
      </w:r>
      <w:r>
        <w:rPr>
          <w:b/>
          <w:color w:val="000000"/>
          <w:sz w:val="28"/>
          <w:szCs w:val="28"/>
        </w:rPr>
        <w:t>Костюм зимний Сфера NEW (Смесовая,250) п/к, темно-синий/васильковый</w:t>
      </w:r>
      <w:r>
        <w:rPr>
          <w:sz w:val="28"/>
          <w:szCs w:val="28"/>
        </w:rPr>
        <w:t>. Полукомбинезон, вид спереди.</w:t>
      </w:r>
    </w:p>
    <w:p w:rsidR="004802EC" w:rsidRDefault="00514DDD">
      <w:pPr>
        <w:pStyle w:val="Standard"/>
        <w:spacing w:after="160" w:line="259" w:lineRule="auto"/>
        <w:jc w:val="center"/>
      </w:pPr>
      <w:r>
        <w:rPr>
          <w:noProof/>
        </w:rPr>
        <w:drawing>
          <wp:inline distT="0" distB="0" distL="0" distR="0">
            <wp:extent cx="2946239" cy="7972560"/>
            <wp:effectExtent l="0" t="0" r="6511" b="9390"/>
            <wp:docPr id="4" name="Рисунок 7" descr="\\fakel-nas\Diz\Дизайн бюро\ТЕХНИЧЕСКАЯ ДОКУМЕНТАЦИЯ\АССОРТИМЕНТ СТАНДАРТ ЗИМА\Костюм зимний Сфера New\пк сп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239" cy="7972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02EC" w:rsidRDefault="00514DDD">
      <w:pPr>
        <w:pStyle w:val="Standard"/>
        <w:spacing w:after="160" w:line="259" w:lineRule="auto"/>
        <w:jc w:val="center"/>
      </w:pPr>
      <w:r>
        <w:rPr>
          <w:sz w:val="28"/>
          <w:szCs w:val="28"/>
        </w:rPr>
        <w:t xml:space="preserve">Рис. 4. Эскиз </w:t>
      </w:r>
      <w:r>
        <w:rPr>
          <w:b/>
          <w:color w:val="000000"/>
          <w:sz w:val="28"/>
          <w:szCs w:val="28"/>
        </w:rPr>
        <w:t>Костюм зимний Сфера NEW (Смесовая,250) п/к, темно-синий/васильковый.</w:t>
      </w:r>
    </w:p>
    <w:p w:rsidR="004802EC" w:rsidRDefault="00514DDD">
      <w:pPr>
        <w:pStyle w:val="Standard"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Полукомбинезон, вид сзади.</w:t>
      </w:r>
    </w:p>
    <w:p w:rsidR="004802EC" w:rsidRDefault="00514DDD">
      <w:pPr>
        <w:pStyle w:val="Standard"/>
        <w:ind w:firstLine="567"/>
        <w:jc w:val="both"/>
      </w:pPr>
      <w:r>
        <w:rPr>
          <w:sz w:val="28"/>
          <w:szCs w:val="28"/>
        </w:rPr>
        <w:t>Изготовление и раскрой (</w:t>
      </w:r>
      <w:r>
        <w:rPr>
          <w:color w:val="000000"/>
          <w:sz w:val="28"/>
          <w:szCs w:val="28"/>
        </w:rPr>
        <w:t>отклонения от нитей основы в тканях и допуски при раскрое)</w:t>
      </w:r>
      <w:r>
        <w:rPr>
          <w:sz w:val="28"/>
          <w:szCs w:val="28"/>
        </w:rPr>
        <w:t xml:space="preserve"> куртки,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4802EC" w:rsidRDefault="00514DD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Куртки по размерам должны изготавливаться на типовые фигуры, в соответствии с классификацией: по обхвату груди 80-140, по росту 158-200 по ГОСТ 31399-2009 и настоящего технического описания.</w:t>
      </w:r>
    </w:p>
    <w:p w:rsidR="004802EC" w:rsidRDefault="00514DDD">
      <w:pPr>
        <w:pStyle w:val="Standard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Табл. 1.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1168"/>
        <w:gridCol w:w="1169"/>
        <w:gridCol w:w="1169"/>
        <w:gridCol w:w="1168"/>
        <w:gridCol w:w="1299"/>
        <w:gridCol w:w="1039"/>
        <w:gridCol w:w="1165"/>
      </w:tblGrid>
      <w:tr w:rsidR="004802EC">
        <w:trPr>
          <w:trHeight w:val="304"/>
        </w:trPr>
        <w:tc>
          <w:tcPr>
            <w:tcW w:w="93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EC" w:rsidRDefault="00514DDD">
            <w:pPr>
              <w:pStyle w:val="Standard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4802EC">
        <w:trPr>
          <w:trHeight w:val="304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EC" w:rsidRDefault="00514DDD">
            <w:pPr>
              <w:pStyle w:val="Standard"/>
              <w:jc w:val="center"/>
            </w:pPr>
            <w:r>
              <w:t>80-84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EC" w:rsidRDefault="00514DDD">
            <w:pPr>
              <w:pStyle w:val="Standard"/>
              <w:jc w:val="center"/>
            </w:pPr>
            <w:r>
              <w:t>88-92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96-100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104-108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112-116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120-124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128-132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136-140</w:t>
            </w:r>
          </w:p>
        </w:tc>
      </w:tr>
      <w:tr w:rsidR="004802EC">
        <w:trPr>
          <w:trHeight w:val="304"/>
        </w:trPr>
        <w:tc>
          <w:tcPr>
            <w:tcW w:w="93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EC" w:rsidRDefault="00514DDD">
            <w:pPr>
              <w:pStyle w:val="Standard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4802EC">
        <w:trPr>
          <w:trHeight w:val="321"/>
        </w:trPr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158-164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170-176</w:t>
            </w: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182-188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2EC" w:rsidRDefault="00514DDD">
            <w:pPr>
              <w:pStyle w:val="Standard"/>
              <w:jc w:val="center"/>
            </w:pPr>
            <w:r>
              <w:t>194-200</w:t>
            </w:r>
          </w:p>
        </w:tc>
      </w:tr>
    </w:tbl>
    <w:p w:rsidR="004802EC" w:rsidRDefault="004802EC">
      <w:pPr>
        <w:pStyle w:val="Standard"/>
        <w:spacing w:after="120"/>
        <w:rPr>
          <w:color w:val="000000"/>
        </w:rPr>
      </w:pPr>
    </w:p>
    <w:p w:rsidR="004802EC" w:rsidRDefault="00514DDD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внешнего вида модели</w:t>
      </w:r>
    </w:p>
    <w:p w:rsidR="004802EC" w:rsidRDefault="00514DDD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          Костюм зимний Сфера NEW (Смесовая,250) п/к, темно-синий/васильковый</w:t>
      </w:r>
      <w:r>
        <w:rPr>
          <w:sz w:val="28"/>
          <w:szCs w:val="28"/>
        </w:rPr>
        <w:t xml:space="preserve"> предназначен для защиты работающих от пониженных температур в различных отраслях промышленности, изготавливается в соответствии с ГОСТ 12.4.303-2016 «Одежда специальная для защиты от пониженных температур. Технические требования».</w:t>
      </w:r>
    </w:p>
    <w:p w:rsidR="004802EC" w:rsidRDefault="00514DDD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Костюм состоит из куртки и полукомбинезона.</w:t>
      </w:r>
    </w:p>
    <w:p w:rsidR="004802EC" w:rsidRDefault="00514DDD">
      <w:pPr>
        <w:pStyle w:val="Standard"/>
        <w:ind w:firstLine="573"/>
        <w:jc w:val="both"/>
      </w:pPr>
      <w:r>
        <w:rPr>
          <w:b/>
          <w:sz w:val="28"/>
          <w:szCs w:val="28"/>
        </w:rPr>
        <w:t xml:space="preserve">Куртка </w:t>
      </w:r>
      <w:r>
        <w:rPr>
          <w:sz w:val="28"/>
          <w:szCs w:val="28"/>
        </w:rPr>
        <w:t>прямого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силуэта, с центральной застёжкой на тесьму «молния» и четыре кнопки с ветрозащитной планкой. Куртка с притачным утеплителем, со съёмным утеплённым капюшоном. Низ куртки обработан швом в подгибку с закрытым срезом.</w:t>
      </w:r>
    </w:p>
    <w:p w:rsidR="004802EC" w:rsidRDefault="00514DDD">
      <w:pPr>
        <w:pStyle w:val="Standard"/>
        <w:ind w:firstLine="567"/>
        <w:jc w:val="both"/>
      </w:pPr>
      <w:r>
        <w:rPr>
          <w:i/>
          <w:sz w:val="28"/>
          <w:szCs w:val="28"/>
        </w:rPr>
        <w:t xml:space="preserve">Полочка </w:t>
      </w:r>
      <w:r>
        <w:rPr>
          <w:sz w:val="28"/>
          <w:szCs w:val="28"/>
        </w:rPr>
        <w:t xml:space="preserve">состоит из отрезной кокетки, боковой и центральной частей.  Центральная часть полочки из отделочной ткани. По низу шва притачивания кокеток полочки настрочена СОП шириной </w:t>
      </w:r>
      <w:r>
        <w:rPr>
          <w:b/>
          <w:sz w:val="28"/>
          <w:szCs w:val="28"/>
        </w:rPr>
        <w:t>50мм</w:t>
      </w:r>
      <w:r>
        <w:rPr>
          <w:sz w:val="28"/>
          <w:szCs w:val="28"/>
        </w:rPr>
        <w:t xml:space="preserve">. Нагрудные карманы с клапаном, </w:t>
      </w:r>
      <w:proofErr w:type="gramStart"/>
      <w:r>
        <w:rPr>
          <w:sz w:val="28"/>
          <w:szCs w:val="28"/>
        </w:rPr>
        <w:t>верхним срезом</w:t>
      </w:r>
      <w:proofErr w:type="gramEnd"/>
      <w:r>
        <w:rPr>
          <w:sz w:val="28"/>
          <w:szCs w:val="28"/>
        </w:rPr>
        <w:t xml:space="preserve"> входящим в шов притачивания кокетки, боковым - в шов притачивания боковой и центральной части полочки. </w:t>
      </w:r>
      <w:r>
        <w:rPr>
          <w:b/>
          <w:i/>
          <w:sz w:val="28"/>
          <w:szCs w:val="28"/>
        </w:rPr>
        <w:t xml:space="preserve">В шов притачивания левого клапана к полочке вставлена петля для </w:t>
      </w:r>
      <w:proofErr w:type="spellStart"/>
      <w:r>
        <w:rPr>
          <w:b/>
          <w:i/>
          <w:sz w:val="28"/>
          <w:szCs w:val="28"/>
        </w:rPr>
        <w:t>бейджа</w:t>
      </w:r>
      <w:proofErr w:type="spellEnd"/>
      <w:r>
        <w:rPr>
          <w:b/>
          <w:i/>
          <w:sz w:val="28"/>
          <w:szCs w:val="28"/>
        </w:rPr>
        <w:t xml:space="preserve"> из репсовой ленты (дополнительно петля зафиксирована отделочной строчкой и направлена внутрь кармана)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Тканевая этикетка-флажок «Факел» вставлена в нижней части левого нагрудного кармана (со стороны бокового шва). </w:t>
      </w:r>
      <w:r>
        <w:rPr>
          <w:sz w:val="28"/>
          <w:szCs w:val="28"/>
        </w:rPr>
        <w:t>В рельефных швах полочек располагаются боковые карманы с фигурными строчками и закрепками по входу.</w:t>
      </w:r>
    </w:p>
    <w:p w:rsidR="004802EC" w:rsidRDefault="00514DDD">
      <w:pPr>
        <w:pStyle w:val="Standard"/>
        <w:ind w:firstLine="540"/>
        <w:jc w:val="both"/>
      </w:pPr>
      <w:r>
        <w:rPr>
          <w:i/>
          <w:sz w:val="28"/>
          <w:szCs w:val="28"/>
        </w:rPr>
        <w:t>Спинка</w:t>
      </w:r>
      <w:r>
        <w:rPr>
          <w:sz w:val="28"/>
          <w:szCs w:val="28"/>
        </w:rPr>
        <w:t xml:space="preserve"> с отрезной кокеткой, боковой и центральной части. Центральная часть из отделочной ткани. По низу кокетки настрочена СОП шириной </w:t>
      </w:r>
      <w:r>
        <w:rPr>
          <w:b/>
          <w:sz w:val="28"/>
          <w:szCs w:val="28"/>
        </w:rPr>
        <w:t>50мм.</w:t>
      </w:r>
    </w:p>
    <w:p w:rsidR="004802EC" w:rsidRDefault="00514DDD">
      <w:pPr>
        <w:pStyle w:val="Standard"/>
        <w:ind w:firstLine="540"/>
        <w:jc w:val="both"/>
      </w:pPr>
      <w:r>
        <w:rPr>
          <w:i/>
          <w:sz w:val="28"/>
          <w:szCs w:val="28"/>
        </w:rPr>
        <w:t xml:space="preserve">Рукава </w:t>
      </w:r>
      <w:proofErr w:type="spellStart"/>
      <w:r>
        <w:rPr>
          <w:sz w:val="28"/>
          <w:szCs w:val="28"/>
        </w:rPr>
        <w:t>втачные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трехшовные</w:t>
      </w:r>
      <w:proofErr w:type="spellEnd"/>
      <w:r>
        <w:rPr>
          <w:sz w:val="28"/>
          <w:szCs w:val="28"/>
        </w:rPr>
        <w:t xml:space="preserve">, состоящие из центральной, передней и локтевой частей. Локтевая и передняя часть из отделочной ткани. На локтевой части расположены налокотники. Низ рукава обработан швом в подгибку с закрытым срезом, ширина шва </w:t>
      </w:r>
      <w:r>
        <w:rPr>
          <w:b/>
          <w:sz w:val="28"/>
          <w:szCs w:val="28"/>
        </w:rPr>
        <w:t>25 мм</w:t>
      </w:r>
      <w:r>
        <w:rPr>
          <w:sz w:val="28"/>
          <w:szCs w:val="28"/>
        </w:rPr>
        <w:t>. Внизу подкладки рукавов имеются трикотажные манжеты, которые крепятся с помощью надставок. Утеплитель с подкладкой простёган вертикальными параллельными строчками.</w:t>
      </w:r>
    </w:p>
    <w:p w:rsidR="004802EC" w:rsidRDefault="00514DDD">
      <w:pPr>
        <w:pStyle w:val="Standard"/>
        <w:ind w:firstLine="573"/>
        <w:jc w:val="both"/>
      </w:pPr>
      <w:r>
        <w:rPr>
          <w:i/>
          <w:sz w:val="28"/>
          <w:szCs w:val="28"/>
        </w:rPr>
        <w:t>Воротник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втачной</w:t>
      </w:r>
      <w:proofErr w:type="spellEnd"/>
      <w:r>
        <w:rPr>
          <w:sz w:val="28"/>
          <w:szCs w:val="28"/>
        </w:rPr>
        <w:t xml:space="preserve">, стойка. Внутренний воротник выполнен из </w:t>
      </w:r>
      <w:proofErr w:type="spellStart"/>
      <w:r>
        <w:rPr>
          <w:sz w:val="28"/>
          <w:szCs w:val="28"/>
        </w:rPr>
        <w:t>флиса</w:t>
      </w:r>
      <w:proofErr w:type="spellEnd"/>
      <w:r>
        <w:rPr>
          <w:sz w:val="28"/>
          <w:szCs w:val="28"/>
        </w:rPr>
        <w:t>. В шов втачивания воротника в горловину вставлена молния для пристегивания капюшона и планка, закрывающая молнию. В горловину вставлена вешалка из ткани верха и основная этикетка.</w:t>
      </w:r>
    </w:p>
    <w:p w:rsidR="004802EC" w:rsidRDefault="00514DDD">
      <w:pPr>
        <w:pStyle w:val="Standard"/>
        <w:ind w:firstLine="540"/>
        <w:jc w:val="both"/>
      </w:pPr>
      <w:r>
        <w:rPr>
          <w:i/>
          <w:sz w:val="28"/>
          <w:szCs w:val="28"/>
        </w:rPr>
        <w:t>Капюшон</w:t>
      </w:r>
      <w:r>
        <w:rPr>
          <w:sz w:val="28"/>
          <w:szCs w:val="28"/>
        </w:rPr>
        <w:t xml:space="preserve"> состоит из центральной и боковых частей, пристегивается к воротнику при помощи тесьмы «молния». По лицевому вырезу капюшон регулируется за счет шнура с фиксатором. Шнур выходит через люверсы (по два с каждой стороны). В подбородочной части капюшон застегивается на две кнопки.</w:t>
      </w:r>
    </w:p>
    <w:p w:rsidR="004802EC" w:rsidRDefault="00514DDD">
      <w:pPr>
        <w:pStyle w:val="Standard"/>
        <w:ind w:firstLine="573"/>
        <w:jc w:val="both"/>
      </w:pPr>
      <w:r>
        <w:rPr>
          <w:i/>
          <w:sz w:val="28"/>
          <w:szCs w:val="28"/>
        </w:rPr>
        <w:t>Подкладка</w:t>
      </w:r>
      <w:r>
        <w:rPr>
          <w:sz w:val="28"/>
          <w:szCs w:val="28"/>
        </w:rPr>
        <w:t xml:space="preserve"> притачная, простегана с утеплителем в соответствии с разметкой на лекалах. На левую полочку подкладки настрочен нагрудный накладной карман из основной ткани, застегивающийся на один участок ленты контакт.</w:t>
      </w:r>
      <w:r>
        <w:rPr>
          <w:b/>
          <w:i/>
          <w:sz w:val="28"/>
          <w:szCs w:val="28"/>
        </w:rPr>
        <w:t xml:space="preserve"> На внутренний накладной карман подкладки настрочена этикетка ФИО. </w:t>
      </w:r>
      <w:r>
        <w:rPr>
          <w:sz w:val="28"/>
          <w:szCs w:val="28"/>
        </w:rPr>
        <w:t xml:space="preserve">Рукава </w:t>
      </w:r>
      <w:proofErr w:type="spellStart"/>
      <w:r>
        <w:rPr>
          <w:sz w:val="28"/>
          <w:szCs w:val="28"/>
        </w:rPr>
        <w:t>втачные</w:t>
      </w:r>
      <w:proofErr w:type="spellEnd"/>
      <w:r>
        <w:rPr>
          <w:sz w:val="28"/>
          <w:szCs w:val="28"/>
        </w:rPr>
        <w:t>, состоящие из двух частей: верхней и нижней, между которыми вставлен трикотажный напульсник. В левый боковой шов подкладки вставлен запасной лоскут ткани.</w:t>
      </w:r>
    </w:p>
    <w:p w:rsidR="004802EC" w:rsidRDefault="00514DDD">
      <w:pPr>
        <w:pStyle w:val="Standard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 готовом изделии подкладка скрепляется с тканью верха по пройме у бокового и плечевого швов при помощи держателей (из кусочков ткани). На капюшоне скрепляется по центру швов стачивания центральной части с боковыми. Дополнительной строчкой скрепляются припуски швов втачивания верхнего и нижнего воротника.</w:t>
      </w:r>
    </w:p>
    <w:p w:rsidR="004802EC" w:rsidRDefault="004802EC">
      <w:pPr>
        <w:pStyle w:val="Standard"/>
        <w:ind w:firstLine="573"/>
        <w:jc w:val="both"/>
        <w:rPr>
          <w:sz w:val="28"/>
          <w:szCs w:val="28"/>
        </w:rPr>
      </w:pPr>
    </w:p>
    <w:p w:rsidR="004802EC" w:rsidRDefault="00514DDD">
      <w:pPr>
        <w:pStyle w:val="Standard"/>
        <w:ind w:firstLine="513"/>
        <w:jc w:val="both"/>
      </w:pPr>
      <w:r>
        <w:rPr>
          <w:b/>
          <w:sz w:val="28"/>
          <w:szCs w:val="28"/>
        </w:rPr>
        <w:t xml:space="preserve">Полукомбинезон </w:t>
      </w:r>
      <w:r>
        <w:rPr>
          <w:sz w:val="28"/>
          <w:szCs w:val="28"/>
        </w:rPr>
        <w:t xml:space="preserve">прямого силуэта, с центральной застёжкой на </w:t>
      </w:r>
      <w:proofErr w:type="spellStart"/>
      <w:r>
        <w:rPr>
          <w:sz w:val="28"/>
          <w:szCs w:val="28"/>
        </w:rPr>
        <w:t>двухзамковую</w:t>
      </w:r>
      <w:proofErr w:type="spellEnd"/>
      <w:r>
        <w:rPr>
          <w:sz w:val="28"/>
          <w:szCs w:val="28"/>
        </w:rPr>
        <w:t xml:space="preserve"> тесьму «молния». Полукомбинезон с цельнокроеной грудкой и спинкой. По низу полукомбинезона, в области голени настрочена СОП шириной </w:t>
      </w:r>
      <w:r>
        <w:rPr>
          <w:b/>
          <w:sz w:val="28"/>
          <w:szCs w:val="28"/>
        </w:rPr>
        <w:t>50мм</w:t>
      </w:r>
      <w:r>
        <w:rPr>
          <w:sz w:val="28"/>
          <w:szCs w:val="28"/>
        </w:rPr>
        <w:t>.</w:t>
      </w:r>
    </w:p>
    <w:p w:rsidR="004802EC" w:rsidRDefault="00514DDD">
      <w:pPr>
        <w:pStyle w:val="Standard"/>
        <w:ind w:firstLine="513"/>
        <w:jc w:val="both"/>
      </w:pPr>
      <w:r>
        <w:rPr>
          <w:i/>
          <w:sz w:val="28"/>
          <w:szCs w:val="28"/>
        </w:rPr>
        <w:t>Передние половинки</w:t>
      </w:r>
      <w:r>
        <w:rPr>
          <w:sz w:val="28"/>
          <w:szCs w:val="28"/>
        </w:rPr>
        <w:t xml:space="preserve"> с наколенниками, нижним срезом входящие под СОП. На передних половинках расположены накладные карманы с наклонным входом. Боковой срезы карманов входят в боковой шов полукомбинезона.</w:t>
      </w:r>
    </w:p>
    <w:p w:rsidR="004802EC" w:rsidRDefault="00514DDD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спинке в области талии с изнаночной стороны настрочена кулиса с эластичной тесьмой для прилегания изделия по фигуре.</w:t>
      </w:r>
    </w:p>
    <w:p w:rsidR="004802EC" w:rsidRDefault="00514DDD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бретелей регулируется при помощи </w:t>
      </w:r>
      <w:proofErr w:type="spellStart"/>
      <w:r>
        <w:rPr>
          <w:sz w:val="28"/>
          <w:szCs w:val="28"/>
        </w:rPr>
        <w:t>фастексов</w:t>
      </w:r>
      <w:proofErr w:type="spellEnd"/>
      <w:r>
        <w:rPr>
          <w:sz w:val="28"/>
          <w:szCs w:val="28"/>
        </w:rPr>
        <w:t xml:space="preserve"> и внутренней эластичной тесьмы.</w:t>
      </w:r>
    </w:p>
    <w:p w:rsidR="004802EC" w:rsidRDefault="00514DDD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Полукомбинезон с притачным утеплителем, который простёган с подкладкой вертикальными параллельными строчками в соответствии с разметкой на лекалах.</w:t>
      </w:r>
    </w:p>
    <w:p w:rsidR="004802EC" w:rsidRDefault="00514DDD">
      <w:pPr>
        <w:pStyle w:val="Standard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Низ полукомбинезона обработан швом в подгибку с закрытым срезом.</w:t>
      </w:r>
    </w:p>
    <w:p w:rsidR="004802EC" w:rsidRDefault="00514DDD">
      <w:pPr>
        <w:pStyle w:val="Standard"/>
        <w:ind w:firstLine="57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левую переднюю половинку подкладки в области груди настрочена этикетка ФИО.</w:t>
      </w:r>
    </w:p>
    <w:p w:rsidR="004802EC" w:rsidRDefault="004802EC">
      <w:pPr>
        <w:pStyle w:val="Standard"/>
        <w:ind w:firstLine="573"/>
        <w:jc w:val="both"/>
      </w:pPr>
    </w:p>
    <w:p w:rsidR="004802EC" w:rsidRDefault="004802EC">
      <w:pPr>
        <w:pStyle w:val="Standard"/>
        <w:ind w:firstLine="573"/>
        <w:jc w:val="both"/>
      </w:pPr>
    </w:p>
    <w:p w:rsidR="004802EC" w:rsidRDefault="004802EC">
      <w:pPr>
        <w:pStyle w:val="Standard"/>
        <w:ind w:firstLine="573"/>
        <w:jc w:val="both"/>
      </w:pPr>
    </w:p>
    <w:p w:rsidR="004802EC" w:rsidRDefault="004802EC">
      <w:pPr>
        <w:pStyle w:val="Standard"/>
        <w:ind w:firstLine="573"/>
        <w:jc w:val="both"/>
      </w:pPr>
    </w:p>
    <w:p w:rsidR="004802EC" w:rsidRDefault="004802EC">
      <w:pPr>
        <w:pStyle w:val="Standard"/>
        <w:ind w:firstLine="573"/>
        <w:jc w:val="both"/>
      </w:pPr>
    </w:p>
    <w:p w:rsidR="004802EC" w:rsidRDefault="004802EC">
      <w:pPr>
        <w:pStyle w:val="Standard"/>
        <w:ind w:firstLine="573"/>
        <w:jc w:val="both"/>
      </w:pPr>
      <w:bookmarkStart w:id="0" w:name="_GoBack"/>
      <w:bookmarkEnd w:id="0"/>
    </w:p>
    <w:sectPr w:rsidR="004802EC" w:rsidSect="00365833">
      <w:headerReference w:type="default" r:id="rId11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8D" w:rsidRDefault="00514DDD">
      <w:r>
        <w:separator/>
      </w:r>
    </w:p>
  </w:endnote>
  <w:endnote w:type="continuationSeparator" w:id="0">
    <w:p w:rsidR="00872E8D" w:rsidRDefault="0051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8D" w:rsidRDefault="00514DDD">
      <w:r>
        <w:rPr>
          <w:color w:val="000000"/>
        </w:rPr>
        <w:separator/>
      </w:r>
    </w:p>
  </w:footnote>
  <w:footnote w:type="continuationSeparator" w:id="0">
    <w:p w:rsidR="00872E8D" w:rsidRDefault="0051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AC" w:rsidRDefault="00514DD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365833">
      <w:rPr>
        <w:noProof/>
      </w:rPr>
      <w:t>7</w:t>
    </w:r>
    <w:r>
      <w:fldChar w:fldCharType="end"/>
    </w:r>
  </w:p>
  <w:p w:rsidR="002215AC" w:rsidRDefault="003658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2F"/>
    <w:multiLevelType w:val="hybridMultilevel"/>
    <w:tmpl w:val="FA82F8B8"/>
    <w:lvl w:ilvl="0" w:tplc="D01EBD2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B1567B"/>
    <w:multiLevelType w:val="multilevel"/>
    <w:tmpl w:val="0BF2AA9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51B7E"/>
    <w:multiLevelType w:val="multilevel"/>
    <w:tmpl w:val="B968518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2190364"/>
    <w:multiLevelType w:val="multilevel"/>
    <w:tmpl w:val="86ACDC9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EC"/>
    <w:rsid w:val="00365833"/>
    <w:rsid w:val="004802EC"/>
    <w:rsid w:val="00514DDD"/>
    <w:rsid w:val="00872E8D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020DDCAD"/>
  <w15:docId w15:val="{4AE7A48C-26D3-4367-A69E-36D47B8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DocumentMap">
    <w:name w:val="DocumentMap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Заец Елена Алексеевна</dc:creator>
  <cp:lastModifiedBy>Феруза Шарифулина</cp:lastModifiedBy>
  <cp:revision>3</cp:revision>
  <dcterms:created xsi:type="dcterms:W3CDTF">2021-05-17T11:42:00Z</dcterms:created>
  <dcterms:modified xsi:type="dcterms:W3CDTF">2022-03-29T09:11:00Z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