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97F" w:rsidRDefault="00CF332E">
      <w:pPr>
        <w:pStyle w:val="Standard"/>
        <w:tabs>
          <w:tab w:val="left" w:pos="4500"/>
        </w:tabs>
        <w:spacing w:before="240"/>
        <w:jc w:val="both"/>
      </w:pPr>
      <w:r>
        <w:rPr>
          <w:b/>
          <w:color w:val="000000"/>
          <w:sz w:val="28"/>
          <w:szCs w:val="28"/>
        </w:rPr>
        <w:tab/>
      </w: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FF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CF332E">
      <w:pPr>
        <w:pStyle w:val="Standard"/>
        <w:tabs>
          <w:tab w:val="left" w:pos="6300"/>
        </w:tabs>
        <w:jc w:val="center"/>
      </w:pPr>
      <w:r>
        <w:rPr>
          <w:b/>
          <w:color w:val="000000"/>
          <w:sz w:val="32"/>
          <w:szCs w:val="32"/>
        </w:rPr>
        <w:t>ТЕХНИЧЕСКОЕ   ОПИСАНИЕ № 87469420, 87468210, 87468209</w:t>
      </w: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CF332E">
      <w:pPr>
        <w:pStyle w:val="Standard"/>
        <w:jc w:val="center"/>
      </w:pPr>
      <w:r>
        <w:rPr>
          <w:color w:val="000000"/>
          <w:sz w:val="28"/>
          <w:szCs w:val="28"/>
        </w:rPr>
        <w:t xml:space="preserve">к </w:t>
      </w:r>
      <w:r>
        <w:rPr>
          <w:bCs/>
          <w:spacing w:val="2"/>
          <w:sz w:val="28"/>
          <w:szCs w:val="28"/>
        </w:rPr>
        <w:t>ГОСТ 12.4.303-2016 «Одежда специальная для защиты от пониженных температур. Технические требования»</w:t>
      </w:r>
      <w:r>
        <w:rPr>
          <w:sz w:val="28"/>
          <w:szCs w:val="28"/>
        </w:rPr>
        <w:t>.</w:t>
      </w:r>
    </w:p>
    <w:p w:rsidR="0034397F" w:rsidRDefault="0034397F">
      <w:pPr>
        <w:pStyle w:val="Standard"/>
        <w:tabs>
          <w:tab w:val="left" w:pos="6300"/>
        </w:tabs>
        <w:rPr>
          <w:b/>
          <w:color w:val="000000"/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b/>
          <w:color w:val="000000"/>
          <w:sz w:val="32"/>
          <w:szCs w:val="32"/>
        </w:rPr>
        <w:t>87469420 Куртка зимняя Аляска-Люкс (тк.Cat’s eye), черный</w:t>
      </w: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b/>
          <w:color w:val="000000"/>
          <w:sz w:val="32"/>
          <w:szCs w:val="32"/>
        </w:rPr>
        <w:t>87468210 Куртка зимняя Аляска-Люкс (тк.Мембрана), серый</w:t>
      </w: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b/>
          <w:color w:val="000000"/>
          <w:sz w:val="32"/>
          <w:szCs w:val="32"/>
        </w:rPr>
        <w:t>87468209 Куртка зимняя Аляска-Люкс (тк.Финляндия), т.хаки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</w:p>
    <w:p w:rsidR="0034397F" w:rsidRDefault="0034397F">
      <w:pPr>
        <w:pStyle w:val="Standard"/>
        <w:tabs>
          <w:tab w:val="left" w:pos="3240"/>
        </w:tabs>
        <w:spacing w:before="120"/>
        <w:jc w:val="both"/>
        <w:rPr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3240"/>
        </w:tabs>
        <w:spacing w:before="120"/>
        <w:jc w:val="both"/>
        <w:rPr>
          <w:color w:val="000000"/>
          <w:sz w:val="32"/>
          <w:szCs w:val="32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b/>
          <w:color w:val="000000"/>
          <w:sz w:val="32"/>
          <w:szCs w:val="32"/>
        </w:rPr>
        <w:t>Согласовано:</w:t>
      </w: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color w:val="000000"/>
          <w:sz w:val="32"/>
          <w:szCs w:val="32"/>
        </w:rPr>
        <w:t>Руководитель дизайн-бюро: Ненадова И.А.</w:t>
      </w:r>
    </w:p>
    <w:p w:rsidR="0034397F" w:rsidRDefault="0034397F">
      <w:pPr>
        <w:pStyle w:val="Standard"/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b/>
          <w:color w:val="000000"/>
          <w:sz w:val="32"/>
          <w:szCs w:val="32"/>
        </w:rPr>
        <w:t>Исполнители:</w:t>
      </w:r>
    </w:p>
    <w:p w:rsidR="0034397F" w:rsidRDefault="0034397F">
      <w:pPr>
        <w:pStyle w:val="Standard"/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34397F" w:rsidRDefault="00CF332E">
      <w:pPr>
        <w:pStyle w:val="Standard"/>
        <w:tabs>
          <w:tab w:val="left" w:pos="3240"/>
        </w:tabs>
        <w:spacing w:before="120"/>
      </w:pPr>
      <w:r>
        <w:rPr>
          <w:color w:val="000000"/>
          <w:sz w:val="32"/>
          <w:szCs w:val="32"/>
        </w:rPr>
        <w:t xml:space="preserve">                          Конструктор: Дунаева А.А.</w:t>
      </w:r>
    </w:p>
    <w:p w:rsidR="0034397F" w:rsidRDefault="00CF332E">
      <w:pPr>
        <w:pStyle w:val="Standard"/>
        <w:tabs>
          <w:tab w:val="left" w:pos="3240"/>
        </w:tabs>
        <w:spacing w:before="120"/>
      </w:pPr>
      <w:r>
        <w:rPr>
          <w:color w:val="000000"/>
          <w:sz w:val="32"/>
          <w:szCs w:val="32"/>
        </w:rPr>
        <w:t xml:space="preserve">                          Технолог: Богатырева Е.А.  </w:t>
      </w:r>
    </w:p>
    <w:p w:rsidR="0034397F" w:rsidRDefault="00CF332E">
      <w:pPr>
        <w:pStyle w:val="Standard"/>
        <w:tabs>
          <w:tab w:val="left" w:pos="3240"/>
        </w:tabs>
        <w:spacing w:before="120"/>
      </w:pPr>
      <w:r>
        <w:rPr>
          <w:color w:val="000000"/>
          <w:sz w:val="32"/>
          <w:szCs w:val="32"/>
        </w:rPr>
        <w:t xml:space="preserve">        </w:t>
      </w:r>
    </w:p>
    <w:p w:rsidR="0034397F" w:rsidRDefault="0034397F">
      <w:pPr>
        <w:pStyle w:val="Standard"/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color w:val="000000"/>
          <w:sz w:val="32"/>
          <w:szCs w:val="32"/>
        </w:rPr>
        <w:t>23декабря 2020г.</w:t>
      </w:r>
    </w:p>
    <w:p w:rsidR="0034397F" w:rsidRDefault="0034397F">
      <w:pPr>
        <w:pStyle w:val="Standard"/>
        <w:pageBreakBefore/>
      </w:pPr>
    </w:p>
    <w:p w:rsidR="0034397F" w:rsidRPr="00D73DE0" w:rsidRDefault="00D73DE0">
      <w:pPr>
        <w:pStyle w:val="Standard"/>
        <w:spacing w:after="120"/>
        <w:jc w:val="center"/>
        <w:rPr>
          <w:lang w:val="en-US"/>
        </w:rPr>
      </w:pPr>
      <w:r w:rsidRPr="00D73DE0">
        <w:rPr>
          <w:noProof/>
        </w:rPr>
        <w:drawing>
          <wp:inline distT="0" distB="0" distL="0" distR="0">
            <wp:extent cx="6480175" cy="7175787"/>
            <wp:effectExtent l="0" t="0" r="0" b="6350"/>
            <wp:docPr id="23" name="Рисунок 23" descr="\\fakel-nas\Diz\Дизайн бюро\ТЕХНИЧЕСКАЯ ДОКУМЕНТАЦИЯ\АССОРТИМЕНТ СТАНДАРТ ЗИМА\Куртка зимняя Аляска-Люкс\Эскизы,узлы\пер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\fakel-nas\Diz\Дизайн бюро\ТЕХНИЧЕСКАЯ ДОКУМЕНТАЦИЯ\АССОРТИМЕНТ СТАНДАРТ ЗИМА\Куртка зимняя Аляска-Люкс\Эскизы,узлы\пер ц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CF332E">
      <w:pPr>
        <w:pStyle w:val="Standard"/>
        <w:spacing w:after="120"/>
        <w:jc w:val="center"/>
      </w:pPr>
      <w:r>
        <w:rPr>
          <w:sz w:val="28"/>
          <w:szCs w:val="28"/>
        </w:rPr>
        <w:t xml:space="preserve">Рис. 1. Эскиз </w:t>
      </w:r>
      <w:r>
        <w:rPr>
          <w:b/>
          <w:color w:val="000000"/>
          <w:sz w:val="28"/>
          <w:szCs w:val="28"/>
        </w:rPr>
        <w:t xml:space="preserve">Куртка зимняя Аляска-Люкс (тк.Cat’s eye), черный, </w:t>
      </w:r>
      <w:r>
        <w:rPr>
          <w:color w:val="000000"/>
          <w:sz w:val="28"/>
          <w:szCs w:val="28"/>
        </w:rPr>
        <w:t>вид спереди</w:t>
      </w: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CF332E">
      <w:pPr>
        <w:pStyle w:val="Standard"/>
        <w:spacing w:after="120"/>
        <w:jc w:val="center"/>
      </w:pPr>
      <w:r>
        <w:rPr>
          <w:noProof/>
        </w:rPr>
        <w:drawing>
          <wp:inline distT="0" distB="0" distL="0" distR="0">
            <wp:extent cx="6058082" cy="7439037"/>
            <wp:effectExtent l="0" t="0" r="0" b="9513"/>
            <wp:docPr id="3" name="Рисунок 16" descr="C:\Users\EBogatyryova\Documents\эскизы\Куртка зимняя Аляска-Люкс с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8082" cy="7439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CF332E">
      <w:pPr>
        <w:pStyle w:val="Standard"/>
        <w:spacing w:after="120"/>
        <w:jc w:val="center"/>
      </w:pPr>
      <w:r>
        <w:rPr>
          <w:sz w:val="28"/>
          <w:szCs w:val="28"/>
        </w:rPr>
        <w:t xml:space="preserve">Рис. 2. Эскиз </w:t>
      </w:r>
      <w:r>
        <w:rPr>
          <w:b/>
          <w:color w:val="000000"/>
          <w:sz w:val="28"/>
          <w:szCs w:val="28"/>
        </w:rPr>
        <w:t>Куртка зимняя Аляска-Люкс (тк.Cat’s eye), черный</w:t>
      </w:r>
      <w:r>
        <w:rPr>
          <w:sz w:val="28"/>
          <w:szCs w:val="28"/>
        </w:rPr>
        <w:t>, вид сзади.</w:t>
      </w:r>
    </w:p>
    <w:p w:rsidR="0034397F" w:rsidRDefault="0034397F">
      <w:pPr>
        <w:pStyle w:val="Standard"/>
        <w:jc w:val="center"/>
        <w:rPr>
          <w:rFonts w:ascii="Calibri" w:hAnsi="Calibri"/>
        </w:rPr>
      </w:pPr>
    </w:p>
    <w:p w:rsidR="0034397F" w:rsidRDefault="0034397F">
      <w:pPr>
        <w:pStyle w:val="Standard"/>
        <w:ind w:firstLine="540"/>
        <w:jc w:val="center"/>
        <w:rPr>
          <w:b/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pageBreakBefore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jc w:val="center"/>
      </w:pPr>
      <w:r>
        <w:rPr>
          <w:noProof/>
        </w:rPr>
        <w:drawing>
          <wp:inline distT="0" distB="0" distL="0" distR="0">
            <wp:extent cx="5676842" cy="2390762"/>
            <wp:effectExtent l="0" t="0" r="58" b="0"/>
            <wp:docPr id="4" name="Рисунок 5" descr="C:\Users\EBogatyryova\Documents\эскизы\Куртка зимняя Аляска-Люкс эскизы ка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842" cy="2390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jc w:val="center"/>
      </w:pPr>
      <w:r>
        <w:rPr>
          <w:sz w:val="28"/>
          <w:szCs w:val="28"/>
        </w:rPr>
        <w:t xml:space="preserve">Рис. 3. Эскиз </w:t>
      </w:r>
      <w:r>
        <w:rPr>
          <w:b/>
          <w:color w:val="000000"/>
          <w:sz w:val="28"/>
          <w:szCs w:val="28"/>
        </w:rPr>
        <w:t>Куртка зимняя Аляска-Люкс (тк.Cat’s eye), черный</w:t>
      </w:r>
      <w:r>
        <w:rPr>
          <w:sz w:val="28"/>
          <w:szCs w:val="28"/>
        </w:rPr>
        <w:t>,</w:t>
      </w:r>
    </w:p>
    <w:p w:rsidR="0034397F" w:rsidRDefault="00CF332E">
      <w:pPr>
        <w:pStyle w:val="Standard"/>
        <w:jc w:val="center"/>
      </w:pPr>
      <w:r>
        <w:rPr>
          <w:sz w:val="28"/>
          <w:szCs w:val="28"/>
        </w:rPr>
        <w:t>капюшон, вид спереди, сзади и сбоку.</w:t>
      </w:r>
    </w:p>
    <w:p w:rsidR="0034397F" w:rsidRDefault="0034397F">
      <w:pPr>
        <w:pStyle w:val="Standard"/>
        <w:jc w:val="center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34397F" w:rsidRPr="00D73DE0" w:rsidRDefault="00D73DE0">
      <w:pPr>
        <w:pStyle w:val="Standard"/>
      </w:pPr>
      <w:r w:rsidRPr="00D73DE0">
        <w:rPr>
          <w:noProof/>
        </w:rPr>
        <w:drawing>
          <wp:inline distT="0" distB="0" distL="0" distR="0">
            <wp:extent cx="6480175" cy="7175787"/>
            <wp:effectExtent l="0" t="0" r="0" b="6350"/>
            <wp:docPr id="44" name="Рисунок 44" descr="\\fakel-nas\Diz\Дизайн бюро\ТЕХНИЧЕСКАЯ ДОКУМЕНТАЦИЯ\АССОРТИМЕНТ СТАНДАРТ ЗИМА\Куртка зимняя Аляска-Люкс\Эскизы,узлы\пер кур 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fakel-nas\Diz\Дизайн бюро\ТЕХНИЧЕСКАЯ ДОКУМЕНТАЦИЯ\АССОРТИМЕНТ СТАНДАРТ ЗИМА\Куртка зимняя Аляска-Люкс\Эскизы,узлы\пер кур с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color w:val="000000"/>
          <w:sz w:val="28"/>
          <w:szCs w:val="28"/>
        </w:rPr>
        <w:t>Рис 4. Эскиз</w:t>
      </w:r>
      <w:r>
        <w:rPr>
          <w:b/>
          <w:color w:val="000000"/>
          <w:sz w:val="28"/>
          <w:szCs w:val="28"/>
        </w:rPr>
        <w:t xml:space="preserve"> Куртка зимняя Аляска-Люкс (тк.Мембрана), серый, </w:t>
      </w:r>
      <w:r>
        <w:rPr>
          <w:color w:val="000000"/>
          <w:sz w:val="28"/>
          <w:szCs w:val="28"/>
        </w:rPr>
        <w:t>вид спереди.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</w:pPr>
      <w:r>
        <w:rPr>
          <w:noProof/>
          <w:sz w:val="28"/>
          <w:szCs w:val="28"/>
        </w:rPr>
        <w:drawing>
          <wp:anchor distT="0" distB="0" distL="114300" distR="114300" simplePos="0" relativeHeight="262" behindDoc="0" locked="0" layoutInCell="1" allowOverlap="1">
            <wp:simplePos x="0" y="0"/>
            <wp:positionH relativeFrom="column">
              <wp:posOffset>208803</wp:posOffset>
            </wp:positionH>
            <wp:positionV relativeFrom="paragraph">
              <wp:posOffset>195480</wp:posOffset>
            </wp:positionV>
            <wp:extent cx="6062398" cy="7440116"/>
            <wp:effectExtent l="0" t="0" r="0" b="8434"/>
            <wp:wrapSquare wrapText="bothSides"/>
            <wp:docPr id="6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398" cy="7440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color w:val="000000"/>
          <w:sz w:val="28"/>
          <w:szCs w:val="28"/>
        </w:rPr>
        <w:t>Рис 5. Эскиз</w:t>
      </w:r>
      <w:r>
        <w:rPr>
          <w:b/>
          <w:color w:val="000000"/>
          <w:sz w:val="28"/>
          <w:szCs w:val="28"/>
        </w:rPr>
        <w:t xml:space="preserve"> Куртка зимняя Аляска-Люкс (тк.Мембрана), серый, </w:t>
      </w:r>
      <w:r>
        <w:rPr>
          <w:color w:val="000000"/>
          <w:sz w:val="28"/>
          <w:szCs w:val="28"/>
        </w:rPr>
        <w:t>вид сзади.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</w:pPr>
      <w:r>
        <w:rPr>
          <w:noProof/>
          <w:sz w:val="28"/>
          <w:szCs w:val="28"/>
        </w:rPr>
        <w:drawing>
          <wp:anchor distT="0" distB="0" distL="114300" distR="114300" simplePos="0" relativeHeight="263" behindDoc="0" locked="0" layoutInCell="1" allowOverlap="1">
            <wp:simplePos x="0" y="0"/>
            <wp:positionH relativeFrom="column">
              <wp:posOffset>461159</wp:posOffset>
            </wp:positionH>
            <wp:positionV relativeFrom="paragraph">
              <wp:posOffset>108722</wp:posOffset>
            </wp:positionV>
            <wp:extent cx="5672516" cy="2386437"/>
            <wp:effectExtent l="0" t="0" r="4384" b="0"/>
            <wp:wrapSquare wrapText="bothSides"/>
            <wp:docPr id="7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16" cy="2386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color w:val="000000"/>
          <w:sz w:val="28"/>
          <w:szCs w:val="28"/>
        </w:rPr>
        <w:t>Рис 6. Эскиз</w:t>
      </w:r>
      <w:r>
        <w:rPr>
          <w:b/>
          <w:color w:val="000000"/>
          <w:sz w:val="28"/>
          <w:szCs w:val="28"/>
        </w:rPr>
        <w:t xml:space="preserve"> Куртка зимняя Аляска-Люкс (тк.Мембрана), серый, капюшон, </w:t>
      </w:r>
      <w:r>
        <w:rPr>
          <w:color w:val="000000"/>
          <w:sz w:val="28"/>
          <w:szCs w:val="28"/>
        </w:rPr>
        <w:t>вид спереди, сзади и сбоку.</w:t>
      </w:r>
    </w:p>
    <w:p w:rsidR="0034397F" w:rsidRDefault="0034397F">
      <w:pPr>
        <w:pStyle w:val="Standard"/>
        <w:jc w:val="center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</w:pPr>
    </w:p>
    <w:p w:rsidR="0034397F" w:rsidRDefault="00D73DE0">
      <w:pPr>
        <w:pStyle w:val="Standard"/>
        <w:rPr>
          <w:sz w:val="28"/>
          <w:szCs w:val="28"/>
        </w:rPr>
      </w:pPr>
      <w:r w:rsidRPr="00D73DE0">
        <w:rPr>
          <w:noProof/>
          <w:sz w:val="28"/>
          <w:szCs w:val="28"/>
        </w:rPr>
        <w:drawing>
          <wp:inline distT="0" distB="0" distL="0" distR="0">
            <wp:extent cx="6480175" cy="7175787"/>
            <wp:effectExtent l="0" t="0" r="0" b="6350"/>
            <wp:docPr id="45" name="Рисунок 45" descr="\\fakel-nas\Diz\Дизайн бюро\ТЕХНИЧЕСКАЯ ДОКУМЕНТАЦИЯ\АССОРТИМЕНТ СТАНДАРТ ЗИМА\Куртка зимняя Аляска-Люкс\Эскизы,узлы\пер х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\fakel-nas\Diz\Дизайн бюро\ТЕХНИЧЕСКАЯ ДОКУМЕНТАЦИЯ\АССОРТИМЕНТ СТАНДАРТ ЗИМА\Куртка зимняя Аляска-Люкс\Эскизы,узлы\пер ха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color w:val="000000"/>
          <w:sz w:val="28"/>
          <w:szCs w:val="28"/>
        </w:rPr>
        <w:t>Рис 7. Эскиз</w:t>
      </w:r>
      <w:r>
        <w:rPr>
          <w:b/>
          <w:color w:val="000000"/>
          <w:sz w:val="28"/>
          <w:szCs w:val="28"/>
        </w:rPr>
        <w:t xml:space="preserve"> Куртка зимняя Аляска-Люкс (тк.Финляндия), т.хаки, </w:t>
      </w:r>
      <w:r>
        <w:rPr>
          <w:color w:val="000000"/>
          <w:sz w:val="28"/>
          <w:szCs w:val="28"/>
        </w:rPr>
        <w:t>вид спереди.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</w:pPr>
      <w:r>
        <w:rPr>
          <w:noProof/>
          <w:sz w:val="28"/>
          <w:szCs w:val="28"/>
        </w:rPr>
        <w:drawing>
          <wp:anchor distT="0" distB="0" distL="114300" distR="114300" simplePos="0" relativeHeight="266" behindDoc="0" locked="0" layoutInCell="1" allowOverlap="1">
            <wp:simplePos x="0" y="0"/>
            <wp:positionH relativeFrom="margin">
              <wp:posOffset>213356</wp:posOffset>
            </wp:positionH>
            <wp:positionV relativeFrom="paragraph">
              <wp:posOffset>6345</wp:posOffset>
            </wp:positionV>
            <wp:extent cx="5829300" cy="6915149"/>
            <wp:effectExtent l="0" t="0" r="0" b="1"/>
            <wp:wrapSquare wrapText="bothSides"/>
            <wp:docPr id="9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9151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color w:val="000000"/>
          <w:sz w:val="28"/>
          <w:szCs w:val="28"/>
        </w:rPr>
        <w:t>Рис 8. Эскиз</w:t>
      </w:r>
      <w:r>
        <w:rPr>
          <w:b/>
          <w:color w:val="000000"/>
          <w:sz w:val="28"/>
          <w:szCs w:val="28"/>
        </w:rPr>
        <w:t xml:space="preserve"> Куртка зимняя Аляска-Люкс (тк.Финляндия), т.хаки, </w:t>
      </w:r>
      <w:r>
        <w:rPr>
          <w:color w:val="000000"/>
          <w:sz w:val="28"/>
          <w:szCs w:val="28"/>
        </w:rPr>
        <w:t>вид сзади.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</w:pPr>
      <w:r>
        <w:rPr>
          <w:noProof/>
          <w:sz w:val="28"/>
          <w:szCs w:val="28"/>
        </w:rPr>
        <w:drawing>
          <wp:anchor distT="0" distB="0" distL="114300" distR="114300" simplePos="0" relativeHeight="267" behindDoc="0" locked="0" layoutInCell="1" allowOverlap="1">
            <wp:simplePos x="0" y="0"/>
            <wp:positionH relativeFrom="column">
              <wp:posOffset>260997</wp:posOffset>
            </wp:positionH>
            <wp:positionV relativeFrom="paragraph">
              <wp:posOffset>14036</wp:posOffset>
            </wp:positionV>
            <wp:extent cx="5672516" cy="2386437"/>
            <wp:effectExtent l="0" t="0" r="4384" b="0"/>
            <wp:wrapSquare wrapText="bothSides"/>
            <wp:docPr id="10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16" cy="2386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color w:val="000000"/>
          <w:sz w:val="28"/>
          <w:szCs w:val="28"/>
        </w:rPr>
        <w:t>Рис 6. Эскиз</w:t>
      </w:r>
      <w:r>
        <w:rPr>
          <w:b/>
          <w:color w:val="000000"/>
          <w:sz w:val="28"/>
          <w:szCs w:val="28"/>
        </w:rPr>
        <w:t xml:space="preserve"> Куртка зимняя Аляска-Люкс (тк.Финляндия), т.хаки, капюшон, </w:t>
      </w:r>
      <w:r>
        <w:rPr>
          <w:color w:val="000000"/>
          <w:sz w:val="28"/>
          <w:szCs w:val="28"/>
        </w:rPr>
        <w:t>вид спереди, сзади и сбоку.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ind w:firstLine="540"/>
        <w:jc w:val="both"/>
      </w:pPr>
      <w:r>
        <w:rPr>
          <w:sz w:val="28"/>
          <w:szCs w:val="28"/>
        </w:rPr>
        <w:t>Изготовление и раскрой (</w:t>
      </w:r>
      <w:r>
        <w:rPr>
          <w:color w:val="000000"/>
          <w:sz w:val="28"/>
          <w:szCs w:val="28"/>
        </w:rPr>
        <w:t>отклонения от нитей основы в тканях и допуски при раскрое)</w:t>
      </w:r>
      <w:r>
        <w:rPr>
          <w:sz w:val="28"/>
          <w:szCs w:val="28"/>
        </w:rPr>
        <w:t xml:space="preserve"> куртки,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34397F" w:rsidRDefault="00CF332E">
      <w:pPr>
        <w:pStyle w:val="Standard"/>
        <w:ind w:firstLine="567"/>
        <w:jc w:val="both"/>
      </w:pPr>
      <w:r>
        <w:rPr>
          <w:sz w:val="28"/>
          <w:szCs w:val="28"/>
        </w:rPr>
        <w:t>Куртки по размерам должны изготавливаться на типовые фигуры, в соответствии с классификацией: по обхвату груди 80-140, по росту 158-200 по ГОСТ 31399-2009 и настоящего технического описания.</w:t>
      </w:r>
    </w:p>
    <w:p w:rsidR="0034397F" w:rsidRDefault="00CF332E">
      <w:pPr>
        <w:pStyle w:val="Standard"/>
        <w:ind w:firstLine="720"/>
        <w:jc w:val="right"/>
      </w:pPr>
      <w:r>
        <w:rPr>
          <w:sz w:val="28"/>
          <w:szCs w:val="28"/>
        </w:rPr>
        <w:t xml:space="preserve">     Табл. 1.</w:t>
      </w:r>
    </w:p>
    <w:tbl>
      <w:tblPr>
        <w:tblW w:w="10207" w:type="dxa"/>
        <w:tblInd w:w="-1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1277"/>
        <w:gridCol w:w="1276"/>
        <w:gridCol w:w="1276"/>
        <w:gridCol w:w="1275"/>
        <w:gridCol w:w="1418"/>
        <w:gridCol w:w="1134"/>
        <w:gridCol w:w="1275"/>
      </w:tblGrid>
      <w:tr w:rsidR="0034397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ind w:firstLine="720"/>
              <w:jc w:val="center"/>
            </w:pPr>
            <w:r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34397F">
        <w:trPr>
          <w:trHeight w:val="304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t>80-84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t>88-92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96-100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104-108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112-116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120-124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128-132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136-140</w:t>
            </w:r>
          </w:p>
        </w:tc>
      </w:tr>
      <w:tr w:rsidR="0034397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ind w:firstLine="720"/>
              <w:jc w:val="center"/>
            </w:pPr>
            <w:r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34397F">
        <w:trPr>
          <w:trHeight w:val="321"/>
        </w:trPr>
        <w:tc>
          <w:tcPr>
            <w:tcW w:w="25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182-188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194-200</w:t>
            </w:r>
          </w:p>
        </w:tc>
      </w:tr>
    </w:tbl>
    <w:p w:rsidR="0034397F" w:rsidRDefault="0034397F">
      <w:pPr>
        <w:pStyle w:val="Standard"/>
        <w:spacing w:after="120"/>
      </w:pPr>
    </w:p>
    <w:p w:rsidR="0034397F" w:rsidRDefault="00CF332E">
      <w:pPr>
        <w:pStyle w:val="Standard"/>
        <w:spacing w:after="120"/>
        <w:jc w:val="center"/>
      </w:pPr>
      <w:r>
        <w:rPr>
          <w:b/>
          <w:sz w:val="32"/>
          <w:szCs w:val="32"/>
        </w:rPr>
        <w:t>Описание внешнего вида модели</w:t>
      </w:r>
    </w:p>
    <w:p w:rsidR="0034397F" w:rsidRDefault="00CF332E">
      <w:pPr>
        <w:pStyle w:val="Standard"/>
        <w:ind w:firstLine="540"/>
        <w:jc w:val="both"/>
      </w:pPr>
      <w:r>
        <w:rPr>
          <w:b/>
          <w:color w:val="000000"/>
          <w:sz w:val="28"/>
          <w:szCs w:val="28"/>
        </w:rPr>
        <w:t>Куртка зимняя Аляска-Люкс</w:t>
      </w:r>
      <w:r>
        <w:rPr>
          <w:sz w:val="28"/>
          <w:szCs w:val="28"/>
        </w:rPr>
        <w:t xml:space="preserve"> предназначена для защиты работающих от пониженных температур в различных отраслях промышленности, изготавливается в соответствии </w:t>
      </w:r>
      <w:r>
        <w:rPr>
          <w:color w:val="000000"/>
          <w:sz w:val="28"/>
          <w:szCs w:val="28"/>
        </w:rPr>
        <w:t xml:space="preserve">с </w:t>
      </w:r>
      <w:r>
        <w:rPr>
          <w:sz w:val="28"/>
          <w:szCs w:val="28"/>
        </w:rPr>
        <w:t>ГОСТ 12.4.303-2016 «Одежда специальная для защиты от пониженных температур. Технические требования».</w:t>
      </w:r>
    </w:p>
    <w:p w:rsidR="0034397F" w:rsidRDefault="00CF332E">
      <w:pPr>
        <w:pStyle w:val="Standard"/>
        <w:jc w:val="both"/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Куртка</w:t>
      </w:r>
      <w:r>
        <w:rPr>
          <w:sz w:val="28"/>
          <w:szCs w:val="28"/>
        </w:rPr>
        <w:t xml:space="preserve"> прямого силуэта, застёжкой на тесьму «молния» с двумя внешними утепленными ветрозащитными планками и одной внутренней. Внешние ветрозащитные планки застегиваются на пять кнопок  и три участка ленты-контакт. Внутренняя ветрозащитная планка в верхней части с надставкой из флиса. Куртка с притачной утепленной подкладкой, со съёмным утеплённым капюшоном и съемной меховой опушкой.</w:t>
      </w:r>
    </w:p>
    <w:p w:rsidR="0034397F" w:rsidRDefault="00CF332E">
      <w:pPr>
        <w:pStyle w:val="Standard"/>
        <w:ind w:firstLine="483"/>
        <w:jc w:val="both"/>
      </w:pPr>
      <w:r>
        <w:rPr>
          <w:i/>
          <w:sz w:val="28"/>
          <w:szCs w:val="28"/>
        </w:rPr>
        <w:t>Полочки</w:t>
      </w:r>
      <w:r>
        <w:rPr>
          <w:sz w:val="28"/>
          <w:szCs w:val="28"/>
        </w:rPr>
        <w:t xml:space="preserve">  на кокетках, в шов притачивания кокеток вставлен светоотражающий кант. В верхней части полочек нагрудные прорезные карманы закрывающиеся на тесьму «молния». Мешковина карманов выполнена из фланели.  </w:t>
      </w:r>
      <w:r>
        <w:rPr>
          <w:b/>
          <w:i/>
          <w:sz w:val="28"/>
          <w:szCs w:val="28"/>
        </w:rPr>
        <w:t>В шов притачивания нижней мешковины левого нагрудного кармана (см. намелку в лекалах), вставлена петля под бейдж из репсовой ленты</w:t>
      </w:r>
      <w:r>
        <w:rPr>
          <w:sz w:val="28"/>
          <w:szCs w:val="28"/>
        </w:rPr>
        <w:t>.</w:t>
      </w:r>
    </w:p>
    <w:p w:rsidR="0034397F" w:rsidRDefault="00CF332E">
      <w:pPr>
        <w:pStyle w:val="Standard"/>
        <w:jc w:val="both"/>
      </w:pPr>
      <w:r>
        <w:rPr>
          <w:sz w:val="28"/>
          <w:szCs w:val="28"/>
        </w:rPr>
        <w:t xml:space="preserve">      На нижней части полочки расположены накладные карманы с утеплённым фигурным клапаном, застегивающиеся на один участок ленты - контакт. Карман на подкладке из фланели,  состоит из двух частей: нижний с боковым входом, верхний с горизонтальным входом. </w:t>
      </w:r>
      <w:r>
        <w:rPr>
          <w:b/>
          <w:i/>
          <w:sz w:val="28"/>
          <w:szCs w:val="28"/>
        </w:rPr>
        <w:t>В правый боковой шов вставлена тканевая этикетка-флажок «Факел» (см. эскиз).</w:t>
      </w:r>
    </w:p>
    <w:p w:rsidR="0034397F" w:rsidRDefault="00CF332E">
      <w:pPr>
        <w:pStyle w:val="Standard"/>
        <w:jc w:val="both"/>
      </w:pPr>
      <w:r>
        <w:rPr>
          <w:sz w:val="28"/>
          <w:szCs w:val="28"/>
        </w:rPr>
        <w:t>На левой полочке под ветрозащитной планкой расположен прорезной карман с молнией.</w:t>
      </w:r>
    </w:p>
    <w:p w:rsidR="0034397F" w:rsidRDefault="00CF332E">
      <w:pPr>
        <w:pStyle w:val="Standard"/>
        <w:ind w:firstLine="540"/>
        <w:jc w:val="both"/>
      </w:pPr>
      <w:r>
        <w:rPr>
          <w:i/>
          <w:sz w:val="28"/>
          <w:szCs w:val="28"/>
        </w:rPr>
        <w:t>Спинка</w:t>
      </w:r>
      <w:r>
        <w:rPr>
          <w:sz w:val="28"/>
          <w:szCs w:val="28"/>
        </w:rPr>
        <w:t xml:space="preserve"> с отрезной кокеткой, в шов притачивания которой вставлен светоотражающий кант.</w:t>
      </w:r>
    </w:p>
    <w:p w:rsidR="0034397F" w:rsidRDefault="00CF332E">
      <w:pPr>
        <w:pStyle w:val="Standard"/>
        <w:ind w:left="-57" w:right="-185" w:firstLine="540"/>
        <w:jc w:val="both"/>
      </w:pPr>
      <w:r>
        <w:rPr>
          <w:i/>
          <w:sz w:val="28"/>
          <w:szCs w:val="28"/>
        </w:rPr>
        <w:t>Рукава</w:t>
      </w:r>
      <w:r>
        <w:rPr>
          <w:sz w:val="28"/>
          <w:szCs w:val="28"/>
        </w:rPr>
        <w:t xml:space="preserve"> втачные, одношовные. Рукава состоят из двух частей: верхней и нижней. На верхней части рукава расположены  налокотники. В шов притачивания нижней части рукава вставлен светоотражающий кант. На левом рукаве внизу расположен прорезной карман, закрывающиеся на тесьму «молния». На нижней части рукава расположены паты, которые фиксируются  при помощи ленты - контакт, для регулировки рукава по объему. Низ рукава обработан обтачкой, ширина шва отстрачивания </w:t>
      </w:r>
      <w:r>
        <w:rPr>
          <w:b/>
          <w:sz w:val="28"/>
          <w:szCs w:val="28"/>
        </w:rPr>
        <w:t>25мм.</w:t>
      </w:r>
    </w:p>
    <w:p w:rsidR="0034397F" w:rsidRDefault="00CF332E">
      <w:pPr>
        <w:pStyle w:val="Standard"/>
      </w:pPr>
      <w:r>
        <w:rPr>
          <w:i/>
          <w:sz w:val="28"/>
          <w:szCs w:val="28"/>
        </w:rPr>
        <w:t>Воротник</w:t>
      </w:r>
      <w:r>
        <w:rPr>
          <w:sz w:val="28"/>
          <w:szCs w:val="28"/>
        </w:rPr>
        <w:t xml:space="preserve"> втачной, стойка. Внутренний воротник из флиса. В горловину вместе с воротником втачана одна часть молнии для пристегивания капюшона и планка.</w:t>
      </w:r>
    </w:p>
    <w:p w:rsidR="0034397F" w:rsidRDefault="00CF332E">
      <w:pPr>
        <w:pStyle w:val="Standard"/>
        <w:ind w:firstLine="567"/>
        <w:jc w:val="both"/>
      </w:pPr>
      <w:r>
        <w:rPr>
          <w:i/>
          <w:sz w:val="28"/>
          <w:szCs w:val="28"/>
        </w:rPr>
        <w:t>Капюшон</w:t>
      </w:r>
      <w:r>
        <w:rPr>
          <w:sz w:val="28"/>
          <w:szCs w:val="28"/>
        </w:rPr>
        <w:t xml:space="preserve"> утеплённый с меховой опушкой, которая пристегивается к лицевому вырезу капюшона на восемь кнопок. Капюшон состоит из центральной, двух боковых частей. Центральная часть с патой, застегивающейся на ленту-контакт для регулировки капюшона по объему. По лицевому вырезу капюшона в кулисе проложен шляпный шнур, выходящий через люверсы. Шляпный шнур регулируется при помощи двухдырочных фиксаторов. Подбородочная часть с застёжкой на две ленты-контакт. Жесткая часть ленты-контакт настрачивается на лицевую сторону правой подбородочной части капюшона насквозь. Мягкая часть настрачивается на обтачку левой подбородочной части капюшона (не насквозь).</w:t>
      </w:r>
    </w:p>
    <w:p w:rsidR="0034397F" w:rsidRDefault="00CF332E">
      <w:pPr>
        <w:pStyle w:val="Standard"/>
        <w:ind w:firstLine="573"/>
        <w:jc w:val="both"/>
      </w:pPr>
      <w:r>
        <w:rPr>
          <w:i/>
          <w:sz w:val="28"/>
          <w:szCs w:val="28"/>
        </w:rPr>
        <w:t>Утеплённая притачная подкладка</w:t>
      </w:r>
      <w:r>
        <w:rPr>
          <w:sz w:val="28"/>
          <w:szCs w:val="28"/>
        </w:rPr>
        <w:t xml:space="preserve"> с втачными рукавами. На левую полочку подкладки настрочен накладной карман, застёгивающиеся на тесьму «молния». </w:t>
      </w:r>
      <w:r>
        <w:rPr>
          <w:b/>
          <w:i/>
          <w:sz w:val="28"/>
          <w:szCs w:val="28"/>
        </w:rPr>
        <w:t xml:space="preserve">На карман левой полочки настрочена этикетка ФИО. </w:t>
      </w:r>
      <w:r>
        <w:rPr>
          <w:sz w:val="28"/>
          <w:szCs w:val="28"/>
        </w:rPr>
        <w:t>В шов притачивания нижней части рукава вставлена трикотажная манжета на обтачках. Подкладка с ветрозащитной юбкой, застёгивающейся на две кнопки.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Ветрозащитная юбка выполнена из подкладочной ткани. Низ юбки обработан эластичной тесьмой. Утеплитель с подкладкой простёган вертикальными параллельными строчками. В левый боковой шов вставлен запасной лоскут ткани.</w:t>
      </w:r>
    </w:p>
    <w:p w:rsidR="0034397F" w:rsidRDefault="00CF332E">
      <w:pPr>
        <w:pStyle w:val="Standard"/>
        <w:jc w:val="both"/>
      </w:pPr>
      <w:r>
        <w:rPr>
          <w:b/>
          <w:i/>
          <w:sz w:val="28"/>
          <w:szCs w:val="28"/>
        </w:rPr>
        <w:t xml:space="preserve">        В горловину вшита вешалка из ткани верха и этикетка основная</w:t>
      </w:r>
      <w:r>
        <w:rPr>
          <w:b/>
          <w:sz w:val="28"/>
          <w:szCs w:val="28"/>
        </w:rPr>
        <w:t>.</w:t>
      </w:r>
    </w:p>
    <w:p w:rsidR="0034397F" w:rsidRDefault="00CF332E">
      <w:pPr>
        <w:pStyle w:val="Standard"/>
        <w:widowControl w:val="0"/>
        <w:spacing w:line="320" w:lineRule="exact"/>
        <w:ind w:left="160" w:right="160" w:firstLine="560"/>
        <w:jc w:val="both"/>
      </w:pPr>
      <w:r>
        <w:rPr>
          <w:bCs/>
          <w:i/>
          <w:iCs/>
          <w:color w:val="000000"/>
          <w:sz w:val="28"/>
          <w:szCs w:val="28"/>
          <w:shd w:val="clear" w:color="auto" w:fill="FFFFFF"/>
        </w:rPr>
        <w:t>Низ</w:t>
      </w:r>
      <w:r>
        <w:rPr>
          <w:color w:val="000000"/>
          <w:sz w:val="28"/>
          <w:szCs w:val="28"/>
          <w:shd w:val="clear" w:color="auto" w:fill="FFFFFF"/>
        </w:rPr>
        <w:t xml:space="preserve"> куртки обработан обтачкой, ширина отстрачивания по низу </w:t>
      </w:r>
      <w:r>
        <w:rPr>
          <w:b/>
          <w:color w:val="000000"/>
          <w:sz w:val="28"/>
          <w:szCs w:val="28"/>
          <w:shd w:val="clear" w:color="auto" w:fill="FFFFFF"/>
        </w:rPr>
        <w:t>25мм</w:t>
      </w:r>
      <w:r>
        <w:rPr>
          <w:color w:val="000000"/>
          <w:sz w:val="28"/>
          <w:szCs w:val="28"/>
          <w:shd w:val="clear" w:color="auto" w:fill="FFFFFF"/>
        </w:rPr>
        <w:t>, в припуск с изнаночной стороны по низу куртки вставлен шнур, выходящий через два люверса в районе боковых швов, фиксирующийся на двухдырочный фиксатор и репсовую ленту в боковом шве.</w:t>
      </w:r>
    </w:p>
    <w:p w:rsidR="0034397F" w:rsidRDefault="0034397F">
      <w:pPr>
        <w:pStyle w:val="Standard"/>
        <w:ind w:firstLine="540"/>
        <w:jc w:val="both"/>
        <w:rPr>
          <w:sz w:val="28"/>
          <w:szCs w:val="28"/>
        </w:rPr>
      </w:pPr>
      <w:bookmarkStart w:id="0" w:name="_GoBack"/>
      <w:bookmarkEnd w:id="0"/>
    </w:p>
    <w:sectPr w:rsidR="0034397F">
      <w:footerReference w:type="default" r:id="rId16"/>
      <w:pgSz w:w="11906" w:h="16838"/>
      <w:pgMar w:top="397" w:right="567" w:bottom="39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DE0" w:rsidRDefault="00D73DE0">
      <w:r>
        <w:separator/>
      </w:r>
    </w:p>
  </w:endnote>
  <w:endnote w:type="continuationSeparator" w:id="0">
    <w:p w:rsidR="00D73DE0" w:rsidRDefault="00D73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DE0" w:rsidRDefault="00D73DE0">
    <w:pPr>
      <w:pStyle w:val="a7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722</wp:posOffset>
              </wp:positionV>
              <wp:extent cx="13972" cy="0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72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D73DE0" w:rsidRDefault="00D73DE0">
                          <w:pPr>
                            <w:pStyle w:val="a7"/>
                          </w:pPr>
                          <w:r>
                            <w:rPr>
                              <w:rStyle w:val="aa"/>
                            </w:rPr>
                            <w:fldChar w:fldCharType="begin"/>
                          </w:r>
                          <w:r>
                            <w:rPr>
                              <w:rStyle w:val="aa"/>
                            </w:rPr>
                            <w:instrText xml:space="preserve"> PAGE </w:instrText>
                          </w:r>
                          <w:r>
                            <w:rPr>
                              <w:rStyle w:val="aa"/>
                            </w:rPr>
                            <w:fldChar w:fldCharType="separate"/>
                          </w:r>
                          <w:r w:rsidR="00D95181">
                            <w:rPr>
                              <w:rStyle w:val="aa"/>
                              <w:noProof/>
                            </w:rPr>
                            <w:t>11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-50.1pt;margin-top:.05pt;width:1.1pt;height:0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" stroked="f">
              <v:fill opacity="0"/>
              <v:textbox style="mso-fit-shape-to-text:t" inset="0,0,0,0">
                <w:txbxContent>
                  <w:p w:rsidR="00D73DE0" w:rsidRDefault="00D73DE0">
                    <w:pPr>
                      <w:pStyle w:val="a7"/>
                    </w:pPr>
                    <w:r>
                      <w:rPr>
                        <w:rStyle w:val="aa"/>
                      </w:rPr>
                      <w:fldChar w:fldCharType="begin"/>
                    </w:r>
                    <w:r>
                      <w:rPr>
                        <w:rStyle w:val="aa"/>
                      </w:rPr>
                      <w:instrText xml:space="preserve"> PAGE </w:instrText>
                    </w:r>
                    <w:r>
                      <w:rPr>
                        <w:rStyle w:val="aa"/>
                      </w:rPr>
                      <w:fldChar w:fldCharType="separate"/>
                    </w:r>
                    <w:r w:rsidR="00D95181">
                      <w:rPr>
                        <w:rStyle w:val="aa"/>
                        <w:noProof/>
                      </w:rPr>
                      <w:t>11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DE0" w:rsidRDefault="00D73DE0">
      <w:r>
        <w:rPr>
          <w:color w:val="000000"/>
        </w:rPr>
        <w:separator/>
      </w:r>
    </w:p>
  </w:footnote>
  <w:footnote w:type="continuationSeparator" w:id="0">
    <w:p w:rsidR="00D73DE0" w:rsidRDefault="00D73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7516"/>
    <w:multiLevelType w:val="multilevel"/>
    <w:tmpl w:val="16B815F2"/>
    <w:styleLink w:val="WWNum5"/>
    <w:lvl w:ilvl="0"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" w15:restartNumberingAfterBreak="0">
    <w:nsid w:val="08A132DD"/>
    <w:multiLevelType w:val="multilevel"/>
    <w:tmpl w:val="0F0E079C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11D9642D"/>
    <w:multiLevelType w:val="multilevel"/>
    <w:tmpl w:val="9E50E4A4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F10CC"/>
    <w:multiLevelType w:val="multilevel"/>
    <w:tmpl w:val="3D32292E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D113BE7"/>
    <w:multiLevelType w:val="multilevel"/>
    <w:tmpl w:val="82600AD8"/>
    <w:styleLink w:val="WWNum7"/>
    <w:lvl w:ilvl="0">
      <w:numFmt w:val="bullet"/>
      <w:lvlText w:val="−"/>
      <w:lvlJc w:val="left"/>
      <w:pPr>
        <w:ind w:left="36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1D877618"/>
    <w:multiLevelType w:val="multilevel"/>
    <w:tmpl w:val="A0C04C9E"/>
    <w:styleLink w:val="WWNum1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329107E"/>
    <w:multiLevelType w:val="multilevel"/>
    <w:tmpl w:val="BE9C1188"/>
    <w:styleLink w:val="WWNum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F4C93"/>
    <w:multiLevelType w:val="multilevel"/>
    <w:tmpl w:val="C1DE128C"/>
    <w:styleLink w:val="WWNum2"/>
    <w:lvl w:ilvl="0">
      <w:start w:val="4"/>
      <w:numFmt w:val="decimal"/>
      <w:lvlText w:val="%1"/>
      <w:lvlJc w:val="left"/>
      <w:pPr>
        <w:ind w:left="327" w:hanging="360"/>
      </w:pPr>
      <w:rPr>
        <w:b/>
        <w:sz w:val="18"/>
      </w:rPr>
    </w:lvl>
    <w:lvl w:ilvl="1">
      <w:start w:val="1"/>
      <w:numFmt w:val="lowerLetter"/>
      <w:lvlText w:val="%2."/>
      <w:lvlJc w:val="left"/>
      <w:pPr>
        <w:ind w:left="1047" w:hanging="360"/>
      </w:pPr>
    </w:lvl>
    <w:lvl w:ilvl="2">
      <w:start w:val="1"/>
      <w:numFmt w:val="lowerRoman"/>
      <w:lvlText w:val="%3."/>
      <w:lvlJc w:val="right"/>
      <w:pPr>
        <w:ind w:left="1767" w:hanging="180"/>
      </w:pPr>
    </w:lvl>
    <w:lvl w:ilvl="3">
      <w:start w:val="1"/>
      <w:numFmt w:val="decimal"/>
      <w:lvlText w:val="%4."/>
      <w:lvlJc w:val="left"/>
      <w:pPr>
        <w:ind w:left="2487" w:hanging="360"/>
      </w:pPr>
    </w:lvl>
    <w:lvl w:ilvl="4">
      <w:start w:val="1"/>
      <w:numFmt w:val="lowerLetter"/>
      <w:lvlText w:val="%5."/>
      <w:lvlJc w:val="left"/>
      <w:pPr>
        <w:ind w:left="3207" w:hanging="360"/>
      </w:pPr>
    </w:lvl>
    <w:lvl w:ilvl="5">
      <w:start w:val="1"/>
      <w:numFmt w:val="lowerRoman"/>
      <w:lvlText w:val="%6."/>
      <w:lvlJc w:val="right"/>
      <w:pPr>
        <w:ind w:left="3927" w:hanging="180"/>
      </w:pPr>
    </w:lvl>
    <w:lvl w:ilvl="6">
      <w:start w:val="1"/>
      <w:numFmt w:val="decimal"/>
      <w:lvlText w:val="%7."/>
      <w:lvlJc w:val="left"/>
      <w:pPr>
        <w:ind w:left="4647" w:hanging="360"/>
      </w:pPr>
    </w:lvl>
    <w:lvl w:ilvl="7">
      <w:start w:val="1"/>
      <w:numFmt w:val="lowerLetter"/>
      <w:lvlText w:val="%8."/>
      <w:lvlJc w:val="left"/>
      <w:pPr>
        <w:ind w:left="5367" w:hanging="360"/>
      </w:pPr>
    </w:lvl>
    <w:lvl w:ilvl="8">
      <w:start w:val="1"/>
      <w:numFmt w:val="lowerRoman"/>
      <w:lvlText w:val="%9."/>
      <w:lvlJc w:val="right"/>
      <w:pPr>
        <w:ind w:left="6087" w:hanging="180"/>
      </w:pPr>
    </w:lvl>
  </w:abstractNum>
  <w:abstractNum w:abstractNumId="8" w15:restartNumberingAfterBreak="0">
    <w:nsid w:val="7C3C6F68"/>
    <w:multiLevelType w:val="multilevel"/>
    <w:tmpl w:val="90DE00C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6780E"/>
    <w:multiLevelType w:val="multilevel"/>
    <w:tmpl w:val="263E795C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 w:numId="10">
    <w:abstractNumId w:val="8"/>
  </w:num>
  <w:num w:numId="11">
    <w:abstractNumId w:val="3"/>
  </w:num>
  <w:num w:numId="1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7F"/>
    <w:rsid w:val="000063D1"/>
    <w:rsid w:val="0014739C"/>
    <w:rsid w:val="0022413F"/>
    <w:rsid w:val="002D2238"/>
    <w:rsid w:val="00325D2F"/>
    <w:rsid w:val="0034397F"/>
    <w:rsid w:val="00375F50"/>
    <w:rsid w:val="0050092A"/>
    <w:rsid w:val="00504574"/>
    <w:rsid w:val="005D226C"/>
    <w:rsid w:val="0067568D"/>
    <w:rsid w:val="006C634C"/>
    <w:rsid w:val="008935AE"/>
    <w:rsid w:val="00B20D19"/>
    <w:rsid w:val="00C001F5"/>
    <w:rsid w:val="00C54EC0"/>
    <w:rsid w:val="00CA1516"/>
    <w:rsid w:val="00CF332E"/>
    <w:rsid w:val="00D73DE0"/>
    <w:rsid w:val="00D95181"/>
    <w:rsid w:val="00FC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,"/>
  <w:listSeparator w:val=";"/>
  <w14:docId w14:val="1E9C74A2"/>
  <w15:docId w15:val="{297E716D-F519-46B1-8584-FAEB21FA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kern w:val="3"/>
        <w:sz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Standard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Title"/>
    <w:basedOn w:val="Standard"/>
    <w:pPr>
      <w:jc w:val="center"/>
    </w:pPr>
    <w:rPr>
      <w:b/>
      <w:sz w:val="32"/>
      <w:szCs w:val="20"/>
    </w:rPr>
  </w:style>
  <w:style w:type="paragraph" w:styleId="a6">
    <w:name w:val="header"/>
    <w:basedOn w:val="Standard"/>
    <w:pPr>
      <w:tabs>
        <w:tab w:val="center" w:pos="4677"/>
        <w:tab w:val="right" w:pos="9355"/>
      </w:tabs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styleId="a8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a9">
    <w:name w:val="List Paragraph"/>
    <w:basedOn w:val="Standard"/>
    <w:pPr>
      <w:ind w:left="720"/>
    </w:pPr>
  </w:style>
  <w:style w:type="paragraph" w:customStyle="1" w:styleId="Framecontents">
    <w:name w:val="Frame contents"/>
    <w:basedOn w:val="Standard"/>
  </w:style>
  <w:style w:type="character" w:styleId="aa">
    <w:name w:val="page number"/>
    <w:basedOn w:val="a0"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EmailStyle22">
    <w:name w:val="EmailStyle22"/>
    <w:basedOn w:val="a0"/>
    <w:rPr>
      <w:rFonts w:ascii="Arial" w:eastAsia="Arial" w:hAnsi="Arial" w:cs="Arial"/>
      <w:color w:val="00000A"/>
      <w:sz w:val="20"/>
      <w:szCs w:val="20"/>
    </w:rPr>
  </w:style>
  <w:style w:type="character" w:customStyle="1" w:styleId="20">
    <w:name w:val="Заголовок 2 Знак"/>
    <w:basedOn w:val="a0"/>
    <w:rPr>
      <w:rFonts w:ascii="Arial" w:eastAsia="Arial" w:hAnsi="Arial" w:cs="Arial"/>
      <w:b/>
      <w:bCs/>
      <w:i/>
      <w:iCs/>
      <w:sz w:val="28"/>
      <w:szCs w:val="28"/>
    </w:rPr>
  </w:style>
  <w:style w:type="character" w:customStyle="1" w:styleId="ListLabel1">
    <w:name w:val="ListLabel 1"/>
    <w:rPr>
      <w:b/>
      <w:sz w:val="18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numbering" w:customStyle="1" w:styleId="1">
    <w:name w:val="Нет списка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diakov.net</Company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Elena</dc:creator>
  <cp:lastModifiedBy>Феруза Шарифулина</cp:lastModifiedBy>
  <cp:revision>12</cp:revision>
  <cp:lastPrinted>2021-02-20T12:12:00Z</cp:lastPrinted>
  <dcterms:created xsi:type="dcterms:W3CDTF">2021-05-17T06:59:00Z</dcterms:created>
  <dcterms:modified xsi:type="dcterms:W3CDTF">2022-03-29T12:28:00Z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sirius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